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2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22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32"/>
          <w:lang w:val="en-US" w:eastAsia="zh-CN" w:bidi="ar-SA"/>
        </w:rPr>
        <w:t>笔试信息群二维码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农业贸易与发展政策研究所农业贸易研究工作职员（</w:t>
      </w:r>
      <w:r>
        <w:rPr>
          <w:rFonts w:hint="eastAsia" w:ascii="Times New Roman" w:hAnsi="Times New Roman" w:eastAsia="楷体" w:cs="楷体"/>
          <w:b/>
          <w:bCs/>
          <w:sz w:val="32"/>
          <w:lang w:eastAsia="zh-CN"/>
        </w:rPr>
        <w:t>20211401</w:t>
      </w:r>
      <w:r>
        <w:rPr>
          <w:rFonts w:hint="eastAsia" w:ascii="楷体" w:hAnsi="楷体" w:eastAsia="楷体" w:cs="楷体"/>
          <w:b/>
          <w:bCs/>
          <w:sz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1827530</wp:posOffset>
            </wp:positionH>
            <wp:positionV relativeFrom="paragraph">
              <wp:posOffset>635</wp:posOffset>
            </wp:positionV>
            <wp:extent cx="1593850" cy="1488440"/>
            <wp:effectExtent l="0" t="0" r="6350" b="16510"/>
            <wp:wrapTopAndBottom/>
            <wp:docPr id="1" name="图片 1" descr="117c9515970b6c588ba147b61329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7c9515970b6c588ba147b613299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贸易救济处项目专员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lang w:eastAsia="zh-CN"/>
        </w:rPr>
        <w:t>20211403</w:t>
      </w:r>
      <w:r>
        <w:rPr>
          <w:rFonts w:hint="eastAsia" w:ascii="楷体" w:hAnsi="楷体" w:eastAsia="楷体" w:cs="楷体"/>
          <w:b/>
          <w:bCs/>
          <w:sz w:val="32"/>
          <w:lang w:eastAsia="zh-CN"/>
        </w:rPr>
        <w:t>）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64005" cy="1459865"/>
            <wp:effectExtent l="0" t="0" r="17145" b="6985"/>
            <wp:docPr id="2" name="图片 2" descr="4e36da8bc4e2eeaed42db83117e9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36da8bc4e2eeaed42db83117e9a31"/>
                    <pic:cNvPicPr>
                      <a:picLocks noChangeAspect="1"/>
                    </pic:cNvPicPr>
                  </pic:nvPicPr>
                  <pic:blipFill>
                    <a:blip r:embed="rId5"/>
                    <a:srcRect r="2896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贸易救济处项目专员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lang w:val="en-US" w:eastAsia="zh-CN"/>
        </w:rPr>
        <w:t>20211404</w:t>
      </w:r>
      <w:r>
        <w:rPr>
          <w:rFonts w:hint="eastAsia" w:ascii="楷体" w:hAnsi="楷体" w:eastAsia="楷体" w:cs="楷体"/>
          <w:b/>
          <w:bCs/>
          <w:sz w:val="32"/>
          <w:lang w:eastAsia="zh-CN"/>
        </w:rPr>
        <w:t>）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drawing>
          <wp:inline distT="0" distB="0" distL="114300" distR="114300">
            <wp:extent cx="1546225" cy="1554480"/>
            <wp:effectExtent l="0" t="0" r="15875" b="7620"/>
            <wp:docPr id="3" name="图片 3" descr="1a57af8c285eac5ab98d3e085ac5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57af8c285eac5ab98d3e085ac55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6A28"/>
    <w:rsid w:val="6A8B6A28"/>
    <w:rsid w:val="7E31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2021-04-09T06:55:00Z</dcterms:created>
  <dc:creator>邹慧</dc:creator>
  <cp:lastModifiedBy>邹慧</cp:lastModifiedBy>
  <cp:lastPrinted>2021-04-09T07:25:03Z</cp:lastPrinted>
  <dcterms:modified xsi:type="dcterms:W3CDTF">2021-04-09T07:25:06Z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